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67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ventagentur für die Umsetzung der 14. Kulturkonferenz Ruh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